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附件3</w:t>
      </w:r>
    </w:p>
    <w:p>
      <w:pPr>
        <w:widowControl/>
        <w:spacing w:after="156" w:afterLines="50" w:line="640" w:lineRule="exact"/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0"/>
          <w:szCs w:val="40"/>
        </w:rPr>
        <w:t>“读懂中国”活动推荐作品信息表</w:t>
      </w:r>
      <w:bookmarkStart w:id="0" w:name="_GoBack"/>
      <w:bookmarkEnd w:id="0"/>
    </w:p>
    <w:p>
      <w:pPr>
        <w:widowControl/>
        <w:ind w:firstLine="280" w:firstLineChars="1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"/>
          <w:sz w:val="28"/>
          <w:szCs w:val="28"/>
        </w:rPr>
        <w:t>填报单位（公章）：                填报人及联系电话：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1506"/>
        <w:gridCol w:w="3014"/>
        <w:gridCol w:w="1657"/>
        <w:gridCol w:w="1944"/>
        <w:gridCol w:w="1193"/>
        <w:gridCol w:w="1333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6" w:hRule="exact"/>
          <w:jc w:val="center"/>
        </w:trPr>
        <w:tc>
          <w:tcPr>
            <w:tcW w:w="75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系（部）名称</w:t>
            </w:r>
          </w:p>
        </w:tc>
        <w:tc>
          <w:tcPr>
            <w:tcW w:w="53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0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9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受访“五老”姓名</w:t>
            </w:r>
          </w:p>
        </w:tc>
        <w:tc>
          <w:tcPr>
            <w:tcW w:w="69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受访“五老”出生年月</w:t>
            </w:r>
          </w:p>
        </w:tc>
        <w:tc>
          <w:tcPr>
            <w:tcW w:w="4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作者</w:t>
            </w:r>
          </w:p>
        </w:tc>
        <w:tc>
          <w:tcPr>
            <w:tcW w:w="47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43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5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5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5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5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5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5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281" w:firstLineChars="1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说明</w:t>
      </w:r>
      <w:r>
        <w:rPr>
          <w:rFonts w:hint="eastAsia" w:ascii="Times New Roman" w:hAnsi="Times New Roman" w:eastAsia="仿宋_GB2312"/>
          <w:b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1.</w:t>
      </w:r>
      <w:r>
        <w:rPr>
          <w:rFonts w:ascii="Times New Roman" w:hAnsi="Times New Roman" w:eastAsia="仿宋_GB2312"/>
          <w:sz w:val="28"/>
          <w:szCs w:val="28"/>
        </w:rPr>
        <w:t>作品类别为征文、微视频、舞台剧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作者、指导教师请按顺序依次填写具体人员姓名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r>
        <w:rPr>
          <w:rFonts w:hint="eastAsia" w:ascii="Times New Roman" w:hAnsi="Times New Roman" w:eastAsia="仿宋_GB2312"/>
          <w:sz w:val="28"/>
          <w:szCs w:val="28"/>
        </w:rPr>
        <w:t>2.“五老”在作品制作时仍健在，如202</w:t>
      </w:r>
      <w:r>
        <w:rPr>
          <w:rFonts w:ascii="Times New Roman" w:hAnsi="Times New Roman" w:eastAsia="仿宋_GB2312"/>
          <w:sz w:val="28"/>
          <w:szCs w:val="28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年访谈后去世，请在备注中表明。</w:t>
      </w:r>
      <w:r>
        <w:rPr>
          <w:sz w:val="32"/>
          <w:szCs w:val="32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NmRlZTdjYzI3MDI0YTU5ZGQyZGY4YWNmNjJlMGMifQ=="/>
  </w:docVars>
  <w:rsids>
    <w:rsidRoot w:val="00000000"/>
    <w:rsid w:val="7D81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autoRedefine/>
    <w:semiHidden/>
    <w:unhideWhenUsed/>
    <w:qFormat/>
    <w:uiPriority w:val="2"/>
    <w:rPr>
      <w:rFonts w:ascii="Arial" w:hAnsi="Arial" w:eastAsia="宋体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2024-04-07T08:30:57Z</dcterms:created>
  <dc:creator>lm</dc:creator>
  <cp:lastModifiedBy>lm</cp:lastModifiedBy>
  <dcterms:modified xsi:type="dcterms:W3CDTF">2024-04-07T08:31:34Z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771C05D379E04AFAA4A1C4E77C557ABF_12</vt:lpwstr>
  </property>
</Properties>
</file>